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992" w:rsidRDefault="005F2AD2">
      <w:r>
        <w:rPr>
          <w:noProof/>
          <w:lang w:eastAsia="en-GB"/>
        </w:rPr>
        <w:drawing>
          <wp:inline distT="0" distB="0" distL="0" distR="0" wp14:anchorId="7984735D" wp14:editId="704CD13F">
            <wp:extent cx="5731510" cy="88483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31510" cy="884832"/>
                    </a:xfrm>
                    <a:prstGeom prst="rect">
                      <a:avLst/>
                    </a:prstGeom>
                  </pic:spPr>
                </pic:pic>
              </a:graphicData>
            </a:graphic>
          </wp:inline>
        </w:drawing>
      </w:r>
    </w:p>
    <w:p w:rsidR="005F2AD2" w:rsidRDefault="005F2AD2" w:rsidP="005F2AD2">
      <w:pPr>
        <w:autoSpaceDE w:val="0"/>
        <w:autoSpaceDN w:val="0"/>
        <w:adjustRightInd w:val="0"/>
        <w:spacing w:line="240" w:lineRule="auto"/>
        <w:rPr>
          <w:b/>
          <w:lang w:eastAsia="en-GB"/>
        </w:rPr>
      </w:pPr>
      <w:r>
        <w:rPr>
          <w:b/>
          <w:lang w:eastAsia="en-GB"/>
        </w:rPr>
        <w:t>University of Bath UCU Local Association Annual General Meeting</w:t>
      </w:r>
      <w:r>
        <w:rPr>
          <w:b/>
          <w:lang w:eastAsia="en-GB"/>
        </w:rPr>
        <w:br/>
      </w:r>
      <w:r w:rsidR="00B9444B">
        <w:rPr>
          <w:b/>
          <w:lang w:eastAsia="en-GB"/>
        </w:rPr>
        <w:t>10</w:t>
      </w:r>
      <w:r>
        <w:rPr>
          <w:b/>
          <w:lang w:eastAsia="en-GB"/>
        </w:rPr>
        <w:t xml:space="preserve"> December 201</w:t>
      </w:r>
      <w:r w:rsidR="00B9444B">
        <w:rPr>
          <w:b/>
          <w:lang w:eastAsia="en-GB"/>
        </w:rPr>
        <w:t>2</w:t>
      </w:r>
      <w:r>
        <w:rPr>
          <w:b/>
          <w:lang w:eastAsia="en-GB"/>
        </w:rPr>
        <w:br/>
        <w:t>President’s report</w:t>
      </w:r>
    </w:p>
    <w:p w:rsidR="005F2AD2" w:rsidRDefault="00B9444B" w:rsidP="00E0631C">
      <w:pPr>
        <w:autoSpaceDE w:val="0"/>
        <w:autoSpaceDN w:val="0"/>
        <w:adjustRightInd w:val="0"/>
        <w:spacing w:line="240" w:lineRule="auto"/>
        <w:rPr>
          <w:lang w:eastAsia="en-GB"/>
        </w:rPr>
      </w:pPr>
      <w:r>
        <w:rPr>
          <w:lang w:eastAsia="en-GB"/>
        </w:rPr>
        <w:t>We seem to be busier than ever</w:t>
      </w:r>
      <w:r w:rsidR="00E0631C">
        <w:rPr>
          <w:lang w:eastAsia="en-GB"/>
        </w:rPr>
        <w:t xml:space="preserve"> as a Committee</w:t>
      </w:r>
      <w:r>
        <w:rPr>
          <w:lang w:eastAsia="en-GB"/>
        </w:rPr>
        <w:t xml:space="preserve"> and again there is much to report.  However to avoid boring everyone to death, I’ll leave the report on local activity to our Secretary and concentrate on our involvement at a regional and national level.</w:t>
      </w:r>
    </w:p>
    <w:p w:rsidR="00553609" w:rsidRDefault="00B9444B" w:rsidP="00E0631C">
      <w:pPr>
        <w:spacing w:line="240" w:lineRule="auto"/>
        <w:rPr>
          <w:szCs w:val="24"/>
        </w:rPr>
      </w:pPr>
      <w:r>
        <w:rPr>
          <w:lang w:eastAsia="en-GB"/>
        </w:rPr>
        <w:t>We are well represented at Regional Committee meetings as I am Chair and Michael Carley also attends.  However</w:t>
      </w:r>
      <w:r w:rsidRPr="00B9444B">
        <w:rPr>
          <w:lang w:eastAsia="en-GB"/>
        </w:rPr>
        <w:t xml:space="preserve"> </w:t>
      </w:r>
      <w:r>
        <w:rPr>
          <w:lang w:eastAsia="en-GB"/>
        </w:rPr>
        <w:t xml:space="preserve">I’m sorry to report that we will be losing our Regional Official Nova Gresham at the end of the year.  A decision was made at Head Office not to replace her but to recruit a second </w:t>
      </w:r>
      <w:r w:rsidR="0065391F">
        <w:rPr>
          <w:lang w:eastAsia="en-GB"/>
        </w:rPr>
        <w:t xml:space="preserve">Regional Support Officer (RSO) </w:t>
      </w:r>
      <w:r>
        <w:rPr>
          <w:lang w:eastAsia="en-GB"/>
        </w:rPr>
        <w:t>on a</w:t>
      </w:r>
      <w:r w:rsidRPr="00B9444B">
        <w:rPr>
          <w:lang w:eastAsia="en-GB"/>
        </w:rPr>
        <w:t xml:space="preserve"> </w:t>
      </w:r>
      <w:r>
        <w:rPr>
          <w:lang w:eastAsia="en-GB"/>
        </w:rPr>
        <w:t xml:space="preserve">temporary basis.  </w:t>
      </w:r>
      <w:r w:rsidR="00E0631C">
        <w:rPr>
          <w:lang w:eastAsia="en-GB"/>
        </w:rPr>
        <w:t>T</w:t>
      </w:r>
      <w:r>
        <w:rPr>
          <w:lang w:eastAsia="en-GB"/>
        </w:rPr>
        <w:t>he Region</w:t>
      </w:r>
      <w:r w:rsidR="00E0631C">
        <w:rPr>
          <w:lang w:eastAsia="en-GB"/>
        </w:rPr>
        <w:t>al Committee</w:t>
      </w:r>
      <w:r>
        <w:rPr>
          <w:lang w:eastAsia="en-GB"/>
        </w:rPr>
        <w:t xml:space="preserve"> is very unhappy with this and </w:t>
      </w:r>
      <w:proofErr w:type="gramStart"/>
      <w:r>
        <w:rPr>
          <w:lang w:eastAsia="en-GB"/>
        </w:rPr>
        <w:t>are</w:t>
      </w:r>
      <w:proofErr w:type="gramEnd"/>
      <w:r>
        <w:rPr>
          <w:lang w:eastAsia="en-GB"/>
        </w:rPr>
        <w:t xml:space="preserve"> making strong representations to Head Office about the lack of consultation with the Regional and branches</w:t>
      </w:r>
      <w:r w:rsidR="00553609">
        <w:rPr>
          <w:lang w:eastAsia="en-GB"/>
        </w:rPr>
        <w:t xml:space="preserve">.  </w:t>
      </w:r>
      <w:r w:rsidR="00553609" w:rsidRPr="006E40B1">
        <w:rPr>
          <w:szCs w:val="24"/>
        </w:rPr>
        <w:t>The</w:t>
      </w:r>
      <w:r w:rsidR="00553609">
        <w:rPr>
          <w:szCs w:val="24"/>
        </w:rPr>
        <w:t>re was the</w:t>
      </w:r>
      <w:r w:rsidR="00553609" w:rsidRPr="006E40B1">
        <w:rPr>
          <w:szCs w:val="24"/>
        </w:rPr>
        <w:t xml:space="preserve"> feeling that there was a lack of transparency and democracy regarding the decision and we had not been told who or what was driving the decision.  </w:t>
      </w:r>
    </w:p>
    <w:p w:rsidR="0065391F" w:rsidRDefault="0065391F" w:rsidP="00E0631C">
      <w:pPr>
        <w:autoSpaceDE w:val="0"/>
        <w:autoSpaceDN w:val="0"/>
        <w:adjustRightInd w:val="0"/>
        <w:spacing w:line="240" w:lineRule="auto"/>
        <w:rPr>
          <w:lang w:eastAsia="en-GB"/>
        </w:rPr>
      </w:pPr>
      <w:r>
        <w:rPr>
          <w:lang w:eastAsia="en-GB"/>
        </w:rPr>
        <w:t>As a Region we are facing the prospect of local bargaining as the management at Exeter has not signed up to UCEA (therefore the loss of a RO can’t come at a worse time).</w:t>
      </w:r>
    </w:p>
    <w:p w:rsidR="009B7C72" w:rsidRDefault="0065391F" w:rsidP="009B7C72">
      <w:pPr>
        <w:autoSpaceDE w:val="0"/>
        <w:autoSpaceDN w:val="0"/>
        <w:adjustRightInd w:val="0"/>
        <w:spacing w:line="240" w:lineRule="auto"/>
        <w:rPr>
          <w:lang w:eastAsia="en-GB"/>
        </w:rPr>
      </w:pPr>
      <w:r>
        <w:rPr>
          <w:lang w:eastAsia="en-GB"/>
        </w:rPr>
        <w:t>Generally</w:t>
      </w:r>
      <w:r w:rsidR="00553609">
        <w:rPr>
          <w:lang w:eastAsia="en-GB"/>
        </w:rPr>
        <w:t>,</w:t>
      </w:r>
      <w:r>
        <w:rPr>
          <w:lang w:eastAsia="en-GB"/>
        </w:rPr>
        <w:t xml:space="preserve"> there are reports of redundancies at Exeter, Bristol and UWE</w:t>
      </w:r>
      <w:r w:rsidR="00553609">
        <w:rPr>
          <w:lang w:eastAsia="en-GB"/>
        </w:rPr>
        <w:t>.</w:t>
      </w:r>
    </w:p>
    <w:p w:rsidR="009B7C72" w:rsidRDefault="009B7C72" w:rsidP="009B7C72">
      <w:pPr>
        <w:autoSpaceDE w:val="0"/>
        <w:autoSpaceDN w:val="0"/>
        <w:adjustRightInd w:val="0"/>
        <w:spacing w:line="240" w:lineRule="auto"/>
        <w:rPr>
          <w:lang w:eastAsia="en-GB"/>
        </w:rPr>
      </w:pPr>
      <w:r>
        <w:rPr>
          <w:lang w:eastAsia="en-GB"/>
        </w:rPr>
        <w:t>I am standing for a regional NEC position and hope I can count on your support.</w:t>
      </w:r>
    </w:p>
    <w:p w:rsidR="009B7C72" w:rsidRDefault="009B7C72" w:rsidP="00E0631C">
      <w:pPr>
        <w:autoSpaceDE w:val="0"/>
        <w:autoSpaceDN w:val="0"/>
        <w:adjustRightInd w:val="0"/>
        <w:spacing w:line="240" w:lineRule="auto"/>
        <w:rPr>
          <w:lang w:eastAsia="en-GB"/>
        </w:rPr>
      </w:pPr>
    </w:p>
    <w:p w:rsidR="00553609" w:rsidRDefault="00553609" w:rsidP="00E0631C">
      <w:pPr>
        <w:autoSpaceDE w:val="0"/>
        <w:autoSpaceDN w:val="0"/>
        <w:adjustRightInd w:val="0"/>
        <w:spacing w:line="240" w:lineRule="auto"/>
        <w:rPr>
          <w:lang w:eastAsia="en-GB"/>
        </w:rPr>
      </w:pPr>
      <w:r>
        <w:rPr>
          <w:lang w:eastAsia="en-GB"/>
        </w:rPr>
        <w:t>Nationally, on the plus side we had two motions passed at Congress.  Unfortunately our motion on trying to change the rules of USS to prevent the Chair having a casting vote didn’t pass.</w:t>
      </w:r>
    </w:p>
    <w:p w:rsidR="00553609" w:rsidRDefault="00553609" w:rsidP="00E0631C">
      <w:pPr>
        <w:autoSpaceDE w:val="0"/>
        <w:autoSpaceDN w:val="0"/>
        <w:adjustRightInd w:val="0"/>
        <w:spacing w:line="240" w:lineRule="auto"/>
        <w:rPr>
          <w:lang w:eastAsia="en-GB"/>
        </w:rPr>
      </w:pPr>
      <w:r>
        <w:rPr>
          <w:lang w:eastAsia="en-GB"/>
        </w:rPr>
        <w:t xml:space="preserve">We have sent a number of motions to </w:t>
      </w:r>
      <w:r w:rsidR="009B7C72">
        <w:rPr>
          <w:lang w:eastAsia="en-GB"/>
        </w:rPr>
        <w:t>the national Higher Education Committee</w:t>
      </w:r>
      <w:r>
        <w:rPr>
          <w:lang w:eastAsia="en-GB"/>
        </w:rPr>
        <w:t xml:space="preserve"> from the Branch on issues such as the pay ballot and the </w:t>
      </w:r>
      <w:proofErr w:type="gramStart"/>
      <w:r>
        <w:rPr>
          <w:lang w:eastAsia="en-GB"/>
        </w:rPr>
        <w:t>pensions</w:t>
      </w:r>
      <w:proofErr w:type="gramEnd"/>
      <w:r>
        <w:rPr>
          <w:lang w:eastAsia="en-GB"/>
        </w:rPr>
        <w:t xml:space="preserve"> dispute.  This activity is being played out against the background of </w:t>
      </w:r>
      <w:r w:rsidR="00E0631C">
        <w:rPr>
          <w:lang w:eastAsia="en-GB"/>
        </w:rPr>
        <w:t>the Commission on UCU democracy as many activists are questioning where decisions regarding the union should be made.  We are concerned that overly simplistic and sometimes ‘skewed’ questionnaires or ballot papers are not the best method to determine and agree policy.</w:t>
      </w:r>
    </w:p>
    <w:p w:rsidR="009B7C72" w:rsidRDefault="009B7C72" w:rsidP="00E0631C">
      <w:pPr>
        <w:autoSpaceDE w:val="0"/>
        <w:autoSpaceDN w:val="0"/>
        <w:adjustRightInd w:val="0"/>
        <w:spacing w:line="240" w:lineRule="auto"/>
        <w:rPr>
          <w:lang w:eastAsia="en-GB"/>
        </w:rPr>
      </w:pPr>
      <w:r>
        <w:rPr>
          <w:lang w:eastAsia="en-GB"/>
        </w:rPr>
        <w:t xml:space="preserve">Finally, as we don’t have a casework coordinator I will give a brief report on this. </w:t>
      </w:r>
    </w:p>
    <w:p w:rsidR="005F2AD2" w:rsidRDefault="005F2AD2" w:rsidP="00EE2C86">
      <w:pPr>
        <w:spacing w:line="240" w:lineRule="auto"/>
      </w:pPr>
      <w:r>
        <w:t xml:space="preserve">The number of personal cases coming in seems to increase all the time; </w:t>
      </w:r>
      <w:r w:rsidR="009B7C72">
        <w:t>42</w:t>
      </w:r>
      <w:r>
        <w:t xml:space="preserve"> so far this year.  We have a rolling number of redundancies as a result of fixed term contracts ending and are potentially facing </w:t>
      </w:r>
      <w:r w:rsidR="009B7C72">
        <w:t>26</w:t>
      </w:r>
      <w:r>
        <w:t xml:space="preserve"> redundancies as a result of funding being cut to </w:t>
      </w:r>
      <w:r w:rsidR="009B7C72">
        <w:t>UKOLN.</w:t>
      </w:r>
      <w:r>
        <w:t xml:space="preserve"> </w:t>
      </w:r>
      <w:r w:rsidR="009B7C72">
        <w:t xml:space="preserve">  I ran training for new caseworkers but pressure of work has made it difficult to include these trainee caseworkers in new cases.</w:t>
      </w:r>
      <w:bookmarkStart w:id="0" w:name="_GoBack"/>
      <w:bookmarkEnd w:id="0"/>
    </w:p>
    <w:sectPr w:rsidR="005F2A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D2"/>
    <w:rsid w:val="00237D4F"/>
    <w:rsid w:val="00553609"/>
    <w:rsid w:val="005F2AD2"/>
    <w:rsid w:val="0065391F"/>
    <w:rsid w:val="008750E2"/>
    <w:rsid w:val="00993ED2"/>
    <w:rsid w:val="009B7C72"/>
    <w:rsid w:val="00B9444B"/>
    <w:rsid w:val="00BE2731"/>
    <w:rsid w:val="00E0631C"/>
    <w:rsid w:val="00EE2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2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A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2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A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4F65D99D</Template>
  <TotalTime>0</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Morley</dc:creator>
  <cp:lastModifiedBy>Hedley Bashforth</cp:lastModifiedBy>
  <cp:revision>2</cp:revision>
  <dcterms:created xsi:type="dcterms:W3CDTF">2012-12-06T18:20:00Z</dcterms:created>
  <dcterms:modified xsi:type="dcterms:W3CDTF">2012-12-06T18:20:00Z</dcterms:modified>
</cp:coreProperties>
</file>